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20" w:rsidRPr="00794220" w:rsidRDefault="00794220" w:rsidP="0079422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en-GB"/>
        </w:rPr>
      </w:pPr>
      <w:r w:rsidRPr="00794220">
        <w:rPr>
          <w:rFonts w:ascii="inherit" w:eastAsia="Times New Roman" w:hAnsi="inherit" w:cs="Times New Roman"/>
          <w:noProof/>
          <w:color w:val="555555"/>
          <w:sz w:val="21"/>
          <w:szCs w:val="21"/>
          <w:lang w:eastAsia="en-GB"/>
        </w:rPr>
        <mc:AlternateContent>
          <mc:Choice Requires="wps">
            <w:drawing>
              <wp:inline distT="0" distB="0" distL="0" distR="0" wp14:anchorId="24B84369" wp14:editId="4BFEC6D8">
                <wp:extent cx="300990" cy="300990"/>
                <wp:effectExtent l="0" t="0" r="0" b="0"/>
                <wp:docPr id="1" name="AutoShape 1" descr="http://mel.fm/detskaya_psikhologiya/4620591-steal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http://mel.fm/detskaya_psikhologiya/4620591-stealin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en-GB"/>
        </w:rPr>
      </w:pPr>
      <w:r w:rsidRPr="00794220">
        <w:rPr>
          <w:rFonts w:ascii="inherit" w:eastAsia="Times New Roman" w:hAnsi="inherit" w:cs="Times New Roman"/>
          <w:color w:val="201E1C"/>
          <w:sz w:val="21"/>
          <w:szCs w:val="21"/>
          <w:lang w:eastAsia="en-GB"/>
        </w:rPr>
        <w:fldChar w:fldCharType="begin"/>
      </w:r>
      <w:r w:rsidRPr="00794220">
        <w:rPr>
          <w:rFonts w:ascii="inherit" w:eastAsia="Times New Roman" w:hAnsi="inherit" w:cs="Times New Roman"/>
          <w:color w:val="201E1C"/>
          <w:sz w:val="21"/>
          <w:szCs w:val="21"/>
          <w:lang w:eastAsia="en-GB"/>
        </w:rPr>
        <w:instrText xml:space="preserve"> HYPERLINK "http://mel.fm/detskaya_psikhologiya" </w:instrText>
      </w:r>
      <w:r w:rsidRPr="00794220">
        <w:rPr>
          <w:rFonts w:ascii="inherit" w:eastAsia="Times New Roman" w:hAnsi="inherit" w:cs="Times New Roman"/>
          <w:color w:val="201E1C"/>
          <w:sz w:val="21"/>
          <w:szCs w:val="21"/>
          <w:lang w:eastAsia="en-GB"/>
        </w:rPr>
        <w:fldChar w:fldCharType="separate"/>
      </w:r>
    </w:p>
    <w:p w:rsidR="00794220" w:rsidRPr="00794220" w:rsidRDefault="00794220" w:rsidP="00794220">
      <w:pPr>
        <w:shd w:val="clear" w:color="auto" w:fill="FA9500"/>
        <w:spacing w:line="240" w:lineRule="auto"/>
        <w:textAlignment w:val="baseline"/>
        <w:rPr>
          <w:rFonts w:ascii="Proxima" w:eastAsia="Times New Roman" w:hAnsi="Proxima" w:cs="Times New Roman"/>
          <w:b/>
          <w:bCs/>
          <w:caps/>
          <w:color w:val="FFFFFF"/>
          <w:spacing w:val="12"/>
          <w:sz w:val="18"/>
          <w:szCs w:val="18"/>
          <w:lang w:val="ru-RU" w:eastAsia="en-GB"/>
        </w:rPr>
      </w:pPr>
      <w:r w:rsidRPr="00794220">
        <w:rPr>
          <w:rFonts w:ascii="Proxima" w:eastAsia="Times New Roman" w:hAnsi="Proxima" w:cs="Times New Roman"/>
          <w:b/>
          <w:bCs/>
          <w:caps/>
          <w:color w:val="FFFFFF"/>
          <w:spacing w:val="12"/>
          <w:sz w:val="18"/>
          <w:szCs w:val="18"/>
          <w:u w:val="single"/>
          <w:bdr w:val="none" w:sz="0" w:space="0" w:color="auto" w:frame="1"/>
          <w:lang w:val="ru-RU" w:eastAsia="en-GB"/>
        </w:rPr>
        <w:t>ДЕТСКАЯ ПСИХОЛОГИЯ</w: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ottom"/>
        <w:rPr>
          <w:rFonts w:ascii="inherit" w:eastAsia="Times New Roman" w:hAnsi="inherit" w:cs="Times New Roman"/>
          <w:color w:val="201E1C"/>
          <w:sz w:val="21"/>
          <w:szCs w:val="21"/>
          <w:lang w:val="ru-RU" w:eastAsia="en-GB"/>
        </w:rPr>
      </w:pPr>
      <w:r w:rsidRPr="00794220">
        <w:rPr>
          <w:rFonts w:ascii="inherit" w:eastAsia="Times New Roman" w:hAnsi="inherit" w:cs="Times New Roman"/>
          <w:color w:val="201E1C"/>
          <w:sz w:val="21"/>
          <w:szCs w:val="21"/>
          <w:lang w:eastAsia="en-GB"/>
        </w:rPr>
        <w:fldChar w:fldCharType="end"/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outlineLvl w:val="0"/>
        <w:rPr>
          <w:rFonts w:ascii="Proxima" w:eastAsia="Times New Roman" w:hAnsi="Proxima" w:cs="Times New Roman"/>
          <w:b/>
          <w:bCs/>
          <w:color w:val="201E1C"/>
          <w:kern w:val="36"/>
          <w:sz w:val="51"/>
          <w:szCs w:val="51"/>
          <w:lang w:val="ru-RU" w:eastAsia="en-GB"/>
        </w:rPr>
      </w:pPr>
      <w:r w:rsidRPr="00794220">
        <w:rPr>
          <w:rFonts w:ascii="Proxima" w:eastAsia="Times New Roman" w:hAnsi="Proxima" w:cs="Times New Roman"/>
          <w:b/>
          <w:bCs/>
          <w:color w:val="201E1C"/>
          <w:kern w:val="36"/>
          <w:sz w:val="51"/>
          <w:szCs w:val="51"/>
          <w:lang w:val="ru-RU" w:eastAsia="en-GB"/>
        </w:rPr>
        <w:t>Что делать, если вы</w:t>
      </w:r>
      <w:r w:rsidRPr="00794220">
        <w:rPr>
          <w:rFonts w:ascii="Proxima" w:eastAsia="Times New Roman" w:hAnsi="Proxima" w:cs="Times New Roman"/>
          <w:b/>
          <w:bCs/>
          <w:color w:val="201E1C"/>
          <w:kern w:val="36"/>
          <w:sz w:val="51"/>
          <w:szCs w:val="51"/>
          <w:lang w:eastAsia="en-GB"/>
        </w:rPr>
        <w:t> </w:t>
      </w:r>
      <w:r w:rsidRPr="00794220">
        <w:rPr>
          <w:rFonts w:ascii="Proxima" w:eastAsia="Times New Roman" w:hAnsi="Proxima" w:cs="Times New Roman"/>
          <w:b/>
          <w:bCs/>
          <w:color w:val="201E1C"/>
          <w:kern w:val="36"/>
          <w:sz w:val="51"/>
          <w:szCs w:val="51"/>
          <w:lang w:val="ru-RU" w:eastAsia="en-GB"/>
        </w:rPr>
        <w:t>поймали ребёнка на</w:t>
      </w:r>
      <w:r w:rsidRPr="00794220">
        <w:rPr>
          <w:rFonts w:ascii="Proxima" w:eastAsia="Times New Roman" w:hAnsi="Proxima" w:cs="Times New Roman"/>
          <w:b/>
          <w:bCs/>
          <w:color w:val="201E1C"/>
          <w:kern w:val="36"/>
          <w:sz w:val="51"/>
          <w:szCs w:val="51"/>
          <w:lang w:eastAsia="en-GB"/>
        </w:rPr>
        <w:t> </w:t>
      </w:r>
      <w:r w:rsidRPr="00794220">
        <w:rPr>
          <w:rFonts w:ascii="Proxima" w:eastAsia="Times New Roman" w:hAnsi="Proxima" w:cs="Times New Roman"/>
          <w:b/>
          <w:bCs/>
          <w:color w:val="201E1C"/>
          <w:kern w:val="36"/>
          <w:sz w:val="51"/>
          <w:szCs w:val="51"/>
          <w:lang w:val="ru-RU" w:eastAsia="en-GB"/>
        </w:rPr>
        <w:t>воровстве</w: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ru-RU" w:eastAsia="en-GB"/>
        </w:rPr>
      </w:pPr>
      <w:r w:rsidRPr="00794220">
        <w:rPr>
          <w:rFonts w:ascii="Proxima" w:eastAsia="Times New Roman" w:hAnsi="Proxima" w:cs="Times New Roman"/>
          <w:color w:val="555555"/>
          <w:sz w:val="24"/>
          <w:szCs w:val="24"/>
          <w:lang w:eastAsia="en-GB"/>
        </w:rPr>
        <w:fldChar w:fldCharType="begin"/>
      </w:r>
      <w:r w:rsidRPr="00794220">
        <w:rPr>
          <w:rFonts w:ascii="Proxima" w:eastAsia="Times New Roman" w:hAnsi="Proxima" w:cs="Times New Roman"/>
          <w:color w:val="555555"/>
          <w:sz w:val="24"/>
          <w:szCs w:val="24"/>
          <w:lang w:val="ru-RU" w:eastAsia="en-GB"/>
        </w:rPr>
        <w:instrText xml:space="preserve"> </w:instrText>
      </w:r>
      <w:r w:rsidRPr="00794220">
        <w:rPr>
          <w:rFonts w:ascii="Proxima" w:eastAsia="Times New Roman" w:hAnsi="Proxima" w:cs="Times New Roman"/>
          <w:color w:val="555555"/>
          <w:sz w:val="24"/>
          <w:szCs w:val="24"/>
          <w:lang w:eastAsia="en-GB"/>
        </w:rPr>
        <w:instrText>HYPERLINK</w:instrText>
      </w:r>
      <w:r w:rsidRPr="00794220">
        <w:rPr>
          <w:rFonts w:ascii="Proxima" w:eastAsia="Times New Roman" w:hAnsi="Proxima" w:cs="Times New Roman"/>
          <w:color w:val="555555"/>
          <w:sz w:val="24"/>
          <w:szCs w:val="24"/>
          <w:lang w:val="ru-RU" w:eastAsia="en-GB"/>
        </w:rPr>
        <w:instrText xml:space="preserve"> "</w:instrText>
      </w:r>
      <w:r w:rsidRPr="00794220">
        <w:rPr>
          <w:rFonts w:ascii="Proxima" w:eastAsia="Times New Roman" w:hAnsi="Proxima" w:cs="Times New Roman"/>
          <w:color w:val="555555"/>
          <w:sz w:val="24"/>
          <w:szCs w:val="24"/>
          <w:lang w:eastAsia="en-GB"/>
        </w:rPr>
        <w:instrText>http</w:instrText>
      </w:r>
      <w:r w:rsidRPr="00794220">
        <w:rPr>
          <w:rFonts w:ascii="Proxima" w:eastAsia="Times New Roman" w:hAnsi="Proxima" w:cs="Times New Roman"/>
          <w:color w:val="555555"/>
          <w:sz w:val="24"/>
          <w:szCs w:val="24"/>
          <w:lang w:val="ru-RU" w:eastAsia="en-GB"/>
        </w:rPr>
        <w:instrText>://</w:instrText>
      </w:r>
      <w:r w:rsidRPr="00794220">
        <w:rPr>
          <w:rFonts w:ascii="Proxima" w:eastAsia="Times New Roman" w:hAnsi="Proxima" w:cs="Times New Roman"/>
          <w:color w:val="555555"/>
          <w:sz w:val="24"/>
          <w:szCs w:val="24"/>
          <w:lang w:eastAsia="en-GB"/>
        </w:rPr>
        <w:instrText>mel</w:instrText>
      </w:r>
      <w:r w:rsidRPr="00794220">
        <w:rPr>
          <w:rFonts w:ascii="Proxima" w:eastAsia="Times New Roman" w:hAnsi="Proxima" w:cs="Times New Roman"/>
          <w:color w:val="555555"/>
          <w:sz w:val="24"/>
          <w:szCs w:val="24"/>
          <w:lang w:val="ru-RU" w:eastAsia="en-GB"/>
        </w:rPr>
        <w:instrText>.</w:instrText>
      </w:r>
      <w:r w:rsidRPr="00794220">
        <w:rPr>
          <w:rFonts w:ascii="Proxima" w:eastAsia="Times New Roman" w:hAnsi="Proxima" w:cs="Times New Roman"/>
          <w:color w:val="555555"/>
          <w:sz w:val="24"/>
          <w:szCs w:val="24"/>
          <w:lang w:eastAsia="en-GB"/>
        </w:rPr>
        <w:instrText>fm</w:instrText>
      </w:r>
      <w:r w:rsidRPr="00794220">
        <w:rPr>
          <w:rFonts w:ascii="Proxima" w:eastAsia="Times New Roman" w:hAnsi="Proxima" w:cs="Times New Roman"/>
          <w:color w:val="555555"/>
          <w:sz w:val="24"/>
          <w:szCs w:val="24"/>
          <w:lang w:val="ru-RU" w:eastAsia="en-GB"/>
        </w:rPr>
        <w:instrText>/</w:instrText>
      </w:r>
      <w:r w:rsidRPr="00794220">
        <w:rPr>
          <w:rFonts w:ascii="Proxima" w:eastAsia="Times New Roman" w:hAnsi="Proxima" w:cs="Times New Roman"/>
          <w:color w:val="555555"/>
          <w:sz w:val="24"/>
          <w:szCs w:val="24"/>
          <w:lang w:eastAsia="en-GB"/>
        </w:rPr>
        <w:instrText>author</w:instrText>
      </w:r>
      <w:r w:rsidRPr="00794220">
        <w:rPr>
          <w:rFonts w:ascii="Proxima" w:eastAsia="Times New Roman" w:hAnsi="Proxima" w:cs="Times New Roman"/>
          <w:color w:val="555555"/>
          <w:sz w:val="24"/>
          <w:szCs w:val="24"/>
          <w:lang w:val="ru-RU" w:eastAsia="en-GB"/>
        </w:rPr>
        <w:instrText>/</w:instrText>
      </w:r>
      <w:r w:rsidRPr="00794220">
        <w:rPr>
          <w:rFonts w:ascii="Proxima" w:eastAsia="Times New Roman" w:hAnsi="Proxima" w:cs="Times New Roman"/>
          <w:color w:val="555555"/>
          <w:sz w:val="24"/>
          <w:szCs w:val="24"/>
          <w:lang w:eastAsia="en-GB"/>
        </w:rPr>
        <w:instrText>darya</w:instrText>
      </w:r>
      <w:r w:rsidRPr="00794220">
        <w:rPr>
          <w:rFonts w:ascii="Proxima" w:eastAsia="Times New Roman" w:hAnsi="Proxima" w:cs="Times New Roman"/>
          <w:color w:val="555555"/>
          <w:sz w:val="24"/>
          <w:szCs w:val="24"/>
          <w:lang w:val="ru-RU" w:eastAsia="en-GB"/>
        </w:rPr>
        <w:instrText>-</w:instrText>
      </w:r>
      <w:r w:rsidRPr="00794220">
        <w:rPr>
          <w:rFonts w:ascii="Proxima" w:eastAsia="Times New Roman" w:hAnsi="Proxima" w:cs="Times New Roman"/>
          <w:color w:val="555555"/>
          <w:sz w:val="24"/>
          <w:szCs w:val="24"/>
          <w:lang w:eastAsia="en-GB"/>
        </w:rPr>
        <w:instrText>dmitriyeva</w:instrText>
      </w:r>
      <w:r w:rsidRPr="00794220">
        <w:rPr>
          <w:rFonts w:ascii="Proxima" w:eastAsia="Times New Roman" w:hAnsi="Proxima" w:cs="Times New Roman"/>
          <w:color w:val="555555"/>
          <w:sz w:val="24"/>
          <w:szCs w:val="24"/>
          <w:lang w:val="ru-RU" w:eastAsia="en-GB"/>
        </w:rPr>
        <w:instrText xml:space="preserve">" </w:instrText>
      </w:r>
      <w:r w:rsidRPr="00794220">
        <w:rPr>
          <w:rFonts w:ascii="Proxima" w:eastAsia="Times New Roman" w:hAnsi="Proxima" w:cs="Times New Roman"/>
          <w:color w:val="555555"/>
          <w:sz w:val="24"/>
          <w:szCs w:val="24"/>
          <w:lang w:eastAsia="en-GB"/>
        </w:rPr>
        <w:fldChar w:fldCharType="separate"/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4220">
        <w:rPr>
          <w:rFonts w:ascii="inherit" w:eastAsia="Times New Roman" w:hAnsi="inherit" w:cs="Times New Roman"/>
          <w:noProof/>
          <w:color w:val="000000"/>
          <w:sz w:val="24"/>
          <w:szCs w:val="24"/>
          <w:bdr w:val="none" w:sz="0" w:space="0" w:color="auto" w:frame="1"/>
          <w:lang w:eastAsia="en-GB"/>
        </w:rPr>
        <w:drawing>
          <wp:inline distT="0" distB="0" distL="0" distR="0" wp14:anchorId="0614697D" wp14:editId="581FA112">
            <wp:extent cx="613410" cy="613410"/>
            <wp:effectExtent l="0" t="0" r="0" b="0"/>
            <wp:docPr id="2" name="Picture 2" descr="http://image.mel.fm/i/Y/YDfeN4dHsC/64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mel.fm/i/Y/YDfeN4dHsC/64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Proxima" w:eastAsia="Times New Roman" w:hAnsi="Proxima" w:cs="Times New Roman"/>
          <w:color w:val="555555"/>
          <w:sz w:val="24"/>
          <w:szCs w:val="24"/>
          <w:lang w:eastAsia="en-GB"/>
        </w:rPr>
      </w:pPr>
      <w:r w:rsidRPr="00794220">
        <w:rPr>
          <w:rFonts w:ascii="Proxima" w:eastAsia="Times New Roman" w:hAnsi="Proxima" w:cs="Times New Roman"/>
          <w:color w:val="555555"/>
          <w:sz w:val="24"/>
          <w:szCs w:val="24"/>
          <w:lang w:eastAsia="en-GB"/>
        </w:rPr>
        <w:fldChar w:fldCharType="end"/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555555"/>
          <w:sz w:val="23"/>
          <w:szCs w:val="23"/>
          <w:lang w:val="ru-RU" w:eastAsia="en-GB"/>
        </w:rPr>
      </w:pPr>
      <w:hyperlink r:id="rId7" w:history="1">
        <w:r w:rsidRPr="00794220">
          <w:rPr>
            <w:rFonts w:ascii="inherit" w:eastAsia="Times New Roman" w:hAnsi="inherit" w:cs="Times New Roman"/>
            <w:b/>
            <w:bCs/>
            <w:color w:val="000000"/>
            <w:sz w:val="23"/>
            <w:szCs w:val="23"/>
            <w:u w:val="single"/>
            <w:bdr w:val="none" w:sz="0" w:space="0" w:color="auto" w:frame="1"/>
            <w:lang w:val="ru-RU" w:eastAsia="en-GB"/>
          </w:rPr>
          <w:t>Дарья Дмитриева</w:t>
        </w:r>
      </w:hyperlink>
    </w:p>
    <w:p w:rsidR="00794220" w:rsidRDefault="00794220" w:rsidP="00794220">
      <w:pPr>
        <w:shd w:val="clear" w:color="auto" w:fill="FFFFFF"/>
        <w:spacing w:after="525" w:line="324" w:lineRule="atLeast"/>
        <w:textAlignment w:val="baseline"/>
        <w:rPr>
          <w:rFonts w:ascii="inherit" w:eastAsia="Times New Roman" w:hAnsi="inherit" w:cs="Arial"/>
          <w:color w:val="FFFFFF"/>
          <w:sz w:val="18"/>
          <w:szCs w:val="18"/>
          <w:lang w:eastAsia="en-GB"/>
        </w:rPr>
      </w:pPr>
    </w:p>
    <w:p w:rsidR="00794220" w:rsidRPr="00794220" w:rsidRDefault="00794220" w:rsidP="00794220">
      <w:pPr>
        <w:shd w:val="clear" w:color="auto" w:fill="FFFFFF"/>
        <w:spacing w:after="525" w:line="324" w:lineRule="atLeast"/>
        <w:textAlignment w:val="baseline"/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val="ru-RU" w:eastAsia="en-GB"/>
        </w:rPr>
      </w:pP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val="ru-RU" w:eastAsia="en-GB"/>
        </w:rPr>
        <w:t>Проблема детского воровства считается очень стыдной. Заметив такое за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en-GB"/>
        </w:rPr>
        <w:t> 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val="ru-RU" w:eastAsia="en-GB"/>
        </w:rPr>
        <w:t>своим ребёнком, взрослые обычно паникуют и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en-GB"/>
        </w:rPr>
        <w:t> 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val="ru-RU" w:eastAsia="en-GB"/>
        </w:rPr>
        <w:t>пытаются решить проблему ультиматумами и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en-GB"/>
        </w:rPr>
        <w:t> 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val="ru-RU" w:eastAsia="en-GB"/>
        </w:rPr>
        <w:t>наказаниями: «Забрал мелочь из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en-GB"/>
        </w:rPr>
        <w:t> 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val="ru-RU" w:eastAsia="en-GB"/>
        </w:rPr>
        <w:t>куртки одноклассника в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en-GB"/>
        </w:rPr>
        <w:t> 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val="ru-RU" w:eastAsia="en-GB"/>
        </w:rPr>
        <w:t>раздевалке?! Телефон получишь назад через неделю». Только крик и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en-GB"/>
        </w:rPr>
        <w:t> 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val="ru-RU" w:eastAsia="en-GB"/>
        </w:rPr>
        <w:t>запреты тут не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en-GB"/>
        </w:rPr>
        <w:t> 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val="ru-RU" w:eastAsia="en-GB"/>
        </w:rPr>
        <w:t>работают. Для начала надо спокойно разобраться в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en-GB"/>
        </w:rPr>
        <w:t> 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val="ru-RU" w:eastAsia="en-GB"/>
        </w:rPr>
        <w:t>причинах подобного поведения. И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en-GB"/>
        </w:rPr>
        <w:t> 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val="ru-RU" w:eastAsia="en-GB"/>
        </w:rPr>
        <w:t>да, ваш ребёнок не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en-GB"/>
        </w:rPr>
        <w:t> </w:t>
      </w:r>
      <w:r w:rsidRPr="00794220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val="ru-RU" w:eastAsia="en-GB"/>
        </w:rPr>
        <w:t>один такой.</w:t>
      </w:r>
    </w:p>
    <w:p w:rsidR="00794220" w:rsidRPr="00794220" w:rsidRDefault="00794220" w:rsidP="00794220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Почти все дети хотя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бы раз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жизни пробуют что-нибудь украсть. Чаще всего это происходит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дошкольном возрасте, когда желание получить что-то (красивую игрушку, которой нет дома, вкусную шоколадку, которую хочется прямо сейчас,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так далее) оказывается сильнее принципа «чужое брать нельзя». Это даже ещё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воровство, потому что ребёнок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может адекватно оценить последствия своих действий. Моральную норму он, скорее всего, знает, но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знать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усвоить (то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есть регулировать по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ней своё поведение)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разные вещи.</w: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                              </w:t>
      </w:r>
      <w:bookmarkStart w:id="0" w:name="_GoBack"/>
      <w:bookmarkEnd w:id="0"/>
      <w:r w:rsidRPr="007942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GB"/>
        </w:rPr>
        <w:drawing>
          <wp:inline distT="0" distB="0" distL="0" distR="0" wp14:anchorId="2FE8ABB3" wp14:editId="0C0FC62D">
            <wp:extent cx="3356386" cy="1663004"/>
            <wp:effectExtent l="0" t="0" r="0" b="0"/>
            <wp:docPr id="3" name="Picture 3" descr="http://image.mel.fm/i/4/4bPoi1RMtX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mel.fm/i/4/4bPoi1RMtX/5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274" cy="166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20" w:rsidRPr="00794220" w:rsidRDefault="00794220" w:rsidP="00794220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lastRenderedPageBreak/>
        <w:t>Родители дошкольников, конечно, всё равно ужасно переживают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стыдятся, когда вдруг обнаруживают у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ребёнка чужие вещи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карманах или когда им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звонят с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претензиями воспитательница или другие родители. Но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если речь идёт 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ребёнке постарше, тем более если воровство происходит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единожды, родителям особенно тяжело. К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необходимости как-то справляться с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трудным поведением ребёнка, добавляются отчаяние, злость, растерянность, жгучий стыд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страх реакции окружающих.</w:t>
      </w:r>
    </w:p>
    <w:p w:rsidR="00794220" w:rsidRPr="00794220" w:rsidRDefault="00794220" w:rsidP="00794220">
      <w:pPr>
        <w:shd w:val="clear" w:color="auto" w:fill="FFFFFF"/>
        <w:spacing w:after="0" w:line="31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Почему дети воруют</w: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1.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Моральная незрелость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и</w:t>
      </w: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несформированность понятий «своё-чужое»</w:t>
      </w:r>
    </w:p>
    <w:p w:rsidR="00794220" w:rsidRPr="00794220" w:rsidRDefault="00794220" w:rsidP="00794220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Такая причина чаще характерна для дошкольников, но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может быть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детей младшего школьного возраста.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этом случае важно донести до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ребёнка смысл моральных ценностей, 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просто озвучить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их. Сами родители должны показывать уважительное отношение к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чужой собственности и, что очень важно, к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вещам самого ребёнка.</w: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2. Импульсивность</w:t>
      </w:r>
    </w:p>
    <w:p w:rsidR="00794220" w:rsidRPr="00794220" w:rsidRDefault="00794220" w:rsidP="00794220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Импульсивность может быть воспитанной чертой характера, 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может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следствием неврологических или психиатрических проблем. Импульсивному ребёнку просто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удаётся совладать со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своими желаниями. Он, действительно, «видит цель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видит препятствий». Потом он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может сильно раскаиваться, горько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непритворно плакать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сделать то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же самое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следующий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раз. Импульсивность как черту характера можно преодолеть с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помощью психолога или попытаться изменить методы воспитания. 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вот неврологию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психиатрию надо лечить.</w: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3. Клептомания</w:t>
      </w:r>
    </w:p>
    <w:p w:rsidR="00794220" w:rsidRPr="00794220" w:rsidRDefault="00794220" w:rsidP="00794220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Гипотеза 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том, что ребёнок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«клептоман», приходит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голову родителям, которые понимают, что у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ребёнка всё есть, 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он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всё равно почему-то ворует. К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счастью, клептомания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это очень редко встречающееся психиатрическое расстройство.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большинстве случаев речь идёт 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невротическом воровстве, которое «лечится» психологической работой.</w: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4. Невротическое воровство</w:t>
      </w:r>
    </w:p>
    <w:p w:rsidR="00794220" w:rsidRPr="00794220" w:rsidRDefault="00794220" w:rsidP="00794220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При невротическом воровстве ребёнок пытается с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помощью украденной вещи заполнить внутреннюю пустоту или переработать ранее полученную психологическую травму. Например, подросток может красть деньги или вещи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магазине ради того, чтобы почувствовать себя «крутым, рисковым», или чтобы иметь что-то, что есть у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всех его сверстников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даёт определённый статус. На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украденные из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родительского кошелька деньги ребёнок может накупить подарки одноклассникам, чтобы завоевать их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дружбу или восхищение. Да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ручка популярной одноклассницы греет 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lastRenderedPageBreak/>
        <w:t>сердце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потому, что ручка какая-то особенная, 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потому что она принадлежала ей, 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теперь ему.</w: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5. Демонстративное воровство</w:t>
      </w:r>
    </w:p>
    <w:p w:rsidR="00794220" w:rsidRPr="00794220" w:rsidRDefault="00794220" w:rsidP="00794220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Родители уверены, что ребёнок ворует назло. Ворует так, чтобы поймали. 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когда его застукали, он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хамит, ведёт себя вызывающе, раскаянием будто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бы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пахнет. Демонстративное воровство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это подвид невротического воровства, способного решить какую-то психологическую проблему, которая связана с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проблемами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семье. Вероятно, ребёнок просто пытается привлечь внимание родителей (по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принципу «лучше хоть негативное внимание, чем никакого») или нуждается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психологической безопасности.</w: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proofErr w:type="spellStart"/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Читайте</w:t>
      </w:r>
      <w:proofErr w:type="spellEnd"/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также</w:t>
      </w:r>
      <w:proofErr w:type="spellEnd"/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:</w:t>
      </w:r>
    </w:p>
    <w:p w:rsidR="00794220" w:rsidRPr="00794220" w:rsidRDefault="00794220" w:rsidP="00794220">
      <w:pPr>
        <w:shd w:val="clear" w:color="auto" w:fill="FFFFFF"/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color w:val="EC345E"/>
          <w:sz w:val="28"/>
          <w:szCs w:val="28"/>
          <w:bdr w:val="none" w:sz="0" w:space="0" w:color="auto" w:frame="1"/>
          <w:lang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fldChar w:fldCharType="begin"/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instrText xml:space="preserve"> HYPERLINK "http://mel.fm/sovet_psikhologa/5841370-unnecessary" \t "_blank" </w:instrTex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fldChar w:fldCharType="separate"/>
      </w:r>
      <w:r w:rsidRPr="00794220">
        <w:rPr>
          <w:rFonts w:ascii="Times New Roman" w:eastAsia="Times New Roman" w:hAnsi="Times New Roman" w:cs="Times New Roman"/>
          <w:noProof/>
          <w:color w:val="EC345E"/>
          <w:sz w:val="28"/>
          <w:szCs w:val="28"/>
          <w:bdr w:val="none" w:sz="0" w:space="0" w:color="auto" w:frame="1"/>
          <w:lang w:eastAsia="en-GB"/>
        </w:rPr>
        <w:drawing>
          <wp:inline distT="0" distB="0" distL="0" distR="0" wp14:anchorId="54325F26" wp14:editId="2B79147D">
            <wp:extent cx="6099810" cy="4141470"/>
            <wp:effectExtent l="0" t="0" r="0" b="0"/>
            <wp:docPr id="4" name="Picture 4" descr="http://image.mel.fm/i/6/6ruPsTGB4H/640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mel.fm/i/6/6ruPsTGB4H/640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20" w:rsidRPr="00794220" w:rsidRDefault="00794220" w:rsidP="00794220">
      <w:pPr>
        <w:shd w:val="clear" w:color="auto" w:fill="FFFFFF"/>
        <w:spacing w:before="300"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b/>
          <w:bCs/>
          <w:color w:val="EC345E"/>
          <w:sz w:val="28"/>
          <w:szCs w:val="28"/>
          <w:bdr w:val="none" w:sz="0" w:space="0" w:color="auto" w:frame="1"/>
          <w:lang w:val="ru-RU" w:eastAsia="en-GB"/>
        </w:rPr>
        <w:t>Нормальные дети: когда не нужно идти к психологу</w:t>
      </w:r>
    </w:p>
    <w:p w:rsidR="00794220" w:rsidRPr="00794220" w:rsidRDefault="00794220" w:rsidP="0079422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fldChar w:fldCharType="end"/>
      </w:r>
    </w:p>
    <w:p w:rsidR="00794220" w:rsidRPr="00794220" w:rsidRDefault="00794220" w:rsidP="00794220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потребностью во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внимании всё более или менее понятно: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замечают родители ребёнка по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какой-то причине, 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тут он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взял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натворил такое, что папа с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мамой проигнорировать просто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силах. С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психологической безопасностью всё менее очевидно. Ребёнок может проверять границы дозволенного («а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ты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вообще будешь меня останавливать, если я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делаю 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lastRenderedPageBreak/>
        <w:t>что-то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то?»), любовь родителей,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которой он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почему-то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уверен,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даже свою способность выдержать гнев родителей. Ещё бывает, что ребёнок, воруя, выражает своё несогласие с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чем-то или злость на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родителей, пытается вызвать у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них чувства вины, стыда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беспомощности, которые сам регулярно испытывает.</w: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7942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GB"/>
        </w:rPr>
        <w:drawing>
          <wp:inline distT="0" distB="0" distL="0" distR="0" wp14:anchorId="5F13D786" wp14:editId="174020E6">
            <wp:extent cx="5615305" cy="4356735"/>
            <wp:effectExtent l="0" t="0" r="4445" b="5715"/>
            <wp:docPr id="5" name="Picture 5" descr="http://image.mel.fm/i/u/u184bqsN0E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.mel.fm/i/u/u184bqsN0E/59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20" w:rsidRPr="00794220" w:rsidRDefault="00794220" w:rsidP="00794220">
      <w:pPr>
        <w:shd w:val="clear" w:color="auto" w:fill="FFFFFF"/>
        <w:spacing w:after="0" w:line="31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Что делать?</w: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Для начала успокоиться.</w:t>
      </w: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Понятно, что большинство родителей охватывает много разных, но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точно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самых приятных эмоций, когда они узнают, что их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ребёнок что-то украл. Разговор с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тем, кому вы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доверяете, пробежка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парке, чашка кофе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всё что угодно, что позволит вам прийти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относительную норму.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надо бояться, что если вы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ту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же минуту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сделаете нечто, что он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«на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всю жизнь запомнит», потом будет поздно.</w:t>
      </w:r>
    </w:p>
    <w:p w:rsidR="00794220" w:rsidRPr="00794220" w:rsidRDefault="00794220" w:rsidP="00794220">
      <w:pPr>
        <w:shd w:val="clear" w:color="auto" w:fill="FFFFFF"/>
        <w:spacing w:before="585" w:after="51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Ребёнок должен понять: воровать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плохо.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потому, что вы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злитесь, 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потому что воровство разрушает отношения с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людьми</w:t>
      </w:r>
    </w:p>
    <w:p w:rsidR="00794220" w:rsidRPr="00794220" w:rsidRDefault="00794220" w:rsidP="00794220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Вы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воспитываете ребёнка, 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преступника. Даже если ребёнок украл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впервые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это ещё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значит, что он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вор.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навешивайте ярлыков, лучше покажите свою уверенность, что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будущем этого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повторится,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ребёнок сможет с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собой справиться.</w: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lastRenderedPageBreak/>
        <w:t>Соберите как можно больше информации о</w:t>
      </w: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том, что произошло.</w:t>
      </w: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Одно дело поймать ребёнка за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руку, когда он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вытаскивает деньги из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кошелька вашей знакомой, другое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узнать от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кого-то, что ребёнок, по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мнению этого человека, что-то там украл. Ребёнка могут обвинить несправедливо.</w: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Постарайтесь спокойно выслушать ребёнка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понять, что стоит за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его поступком: почему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зачем он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это сделал, как он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понимает, что произошло.</w: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Объясните ребёнку, почему то, что он</w:t>
      </w: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сделал, плохо.</w:t>
      </w: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Конечно, если вы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уверены, что ребёнок из-за возраста или каких-то своих особенностей это понимает.</w: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Предложите выход из</w:t>
      </w: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en-GB"/>
        </w:rPr>
        <w:t>ситуации: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извиниться, возместить ущерб. Например, вернуть украденное, отдать что-то своё, компенсировать из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карманных денег, сэкономить на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чем-то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так далее.</w:t>
      </w:r>
    </w:p>
    <w:p w:rsidR="00794220" w:rsidRPr="00794220" w:rsidRDefault="00794220" w:rsidP="00794220">
      <w:pPr>
        <w:shd w:val="clear" w:color="auto" w:fill="FFFFFF"/>
        <w:spacing w:before="525" w:after="5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pict>
          <v:rect id="_x0000_i1025" style="width:0;height:1.5pt" o:hralign="center" o:hrstd="t" o:hr="t" fillcolor="#a0a0a0" stroked="f"/>
        </w:pict>
      </w:r>
    </w:p>
    <w:p w:rsidR="00794220" w:rsidRPr="00794220" w:rsidRDefault="00794220" w:rsidP="00794220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Если ребёнок украл деньги из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родительского кошелька,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стоит ограничиваться извинениями. Даже если деньги уже потрачены, 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практики выдачи карманных, из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которых ребёнок мог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бы вам всё компенсировать,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семье нет, нужно поискать вариант возмещения. Допустим, обговорить, на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чём вы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теперь будете вместе экономить.</w:t>
      </w:r>
    </w:p>
    <w:p w:rsidR="00794220" w:rsidRPr="00794220" w:rsidRDefault="00794220" w:rsidP="00794220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Иногда родители решают делать вид, что ничего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было или просто поговорить с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ребёнком, но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возмещать ущерб (если, к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примеру, он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принёс чужую вещь, но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никто из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посторонних про это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знает). Родители принимают такое решение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из-за малодушия, 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потому что тема детского воровства считается очень стыдной: «Кого мы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воспитали?», «Как к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ребёнку будут относиться, если узнают, что он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украл?».</w:t>
      </w:r>
    </w:p>
    <w:p w:rsidR="00794220" w:rsidRPr="00794220" w:rsidRDefault="00794220" w:rsidP="00794220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А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иногда приходится идти к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другим родителям, чтобы принести извинения или возместить ущерб. Если вы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уверены, что родители адекватно отреагируют или их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ребёнок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распустит слухи («Это воровка, она у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Маши 100 рублей украла, её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родители извиняться приходили»), всегда можно попросить 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помощи учителя.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большинстве случаев педагоги всё понимают, просто потому что сами сталкиваются с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детским воровством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знают, что это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делает из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ребёнка вора. Просто это проблема, которую надо решать.</w:t>
      </w:r>
    </w:p>
    <w:p w:rsidR="00794220" w:rsidRPr="00794220" w:rsidRDefault="00794220" w:rsidP="00794220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Практически всё описанное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этом тексте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это меры быстрого реагирования.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каждом случае нужно отдельно разбираться в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причинах. Если вы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понимаете, что происходит с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ребёнком,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стыдно обратиться к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детскому психологу. Родитель 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может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не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должен быть специалистом 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lastRenderedPageBreak/>
        <w:t>по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всем детским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семейным проблемам. И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да, это нормально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искать помощи, когда с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7942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ребёнком трудно.</w:t>
      </w:r>
    </w:p>
    <w:p w:rsidR="00794220" w:rsidRPr="00794220" w:rsidRDefault="00794220" w:rsidP="00794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proofErr w:type="spellStart"/>
      <w:r w:rsidRPr="00794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>Фото</w:t>
      </w:r>
      <w:proofErr w:type="spellEnd"/>
      <w:r w:rsidRPr="00794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 xml:space="preserve">: </w:t>
      </w:r>
      <w:proofErr w:type="spellStart"/>
      <w:r w:rsidRPr="00794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>iStockphoto</w:t>
      </w:r>
      <w:proofErr w:type="spellEnd"/>
      <w:r w:rsidRPr="00794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 xml:space="preserve"> (</w:t>
      </w:r>
      <w:proofErr w:type="spellStart"/>
      <w:r w:rsidRPr="00794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>cirodelia</w:t>
      </w:r>
      <w:proofErr w:type="spellEnd"/>
      <w:r w:rsidRPr="00794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 xml:space="preserve">, </w:t>
      </w:r>
      <w:proofErr w:type="spellStart"/>
      <w:r w:rsidRPr="00794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>diego_cervo</w:t>
      </w:r>
      <w:proofErr w:type="spellEnd"/>
      <w:r w:rsidRPr="00794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>)</w:t>
      </w:r>
    </w:p>
    <w:p w:rsidR="00523FA0" w:rsidRPr="00794220" w:rsidRDefault="00794220">
      <w:pPr>
        <w:rPr>
          <w:rFonts w:ascii="Times New Roman" w:hAnsi="Times New Roman" w:cs="Times New Roman"/>
          <w:sz w:val="28"/>
          <w:szCs w:val="28"/>
        </w:rPr>
      </w:pPr>
    </w:p>
    <w:sectPr w:rsidR="00523FA0" w:rsidRPr="00794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roxi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31"/>
    <w:rsid w:val="00794220"/>
    <w:rsid w:val="00BE3067"/>
    <w:rsid w:val="00C52C03"/>
    <w:rsid w:val="00C81331"/>
    <w:rsid w:val="00C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18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553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347">
              <w:marLeft w:val="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6188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0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61323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763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77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26346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7B3AC"/>
                                    <w:left w:val="single" w:sz="6" w:space="7" w:color="47B3AC"/>
                                    <w:bottom w:val="single" w:sz="6" w:space="0" w:color="47B3AC"/>
                                    <w:right w:val="single" w:sz="6" w:space="10" w:color="47B3AC"/>
                                  </w:divBdr>
                                  <w:divsChild>
                                    <w:div w:id="2205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6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25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838871">
                              <w:marLeft w:val="2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7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l.fm/author/darya-dmitriyev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://mel.fm/author/darya-dmitriyeva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mel.fm/sovet_psikhologa/5841370-unnecess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Balan</dc:creator>
  <cp:keywords/>
  <dc:description/>
  <cp:lastModifiedBy>Igor Balan</cp:lastModifiedBy>
  <cp:revision>5</cp:revision>
  <dcterms:created xsi:type="dcterms:W3CDTF">2017-05-05T11:31:00Z</dcterms:created>
  <dcterms:modified xsi:type="dcterms:W3CDTF">2017-05-05T11:49:00Z</dcterms:modified>
</cp:coreProperties>
</file>